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9426EF" w:rsidP="009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eastAsia="Times New Roman" w:hAnsi="Times New Roman"/>
          <w:b/>
          <w:color w:val="000000"/>
          <w:sz w:val="24"/>
          <w:szCs w:val="24"/>
          <w:lang w:eastAsia="x-none"/>
        </w:rPr>
      </w:pPr>
      <w:r>
        <w:rPr>
          <w:rFonts w:ascii="Times New Roman" w:eastAsia="Times New Roman" w:hAnsi="Times New Roman"/>
          <w:b/>
          <w:color w:val="000000"/>
          <w:sz w:val="24"/>
          <w:szCs w:val="24"/>
          <w:lang w:val="x-none" w:eastAsia="x-none"/>
        </w:rPr>
        <w:t xml:space="preserve">Sposób wytwarzania warstw tlenkowych </w:t>
      </w:r>
      <w:r>
        <w:rPr>
          <w:rFonts w:ascii="Times New Roman" w:eastAsia="Times New Roman" w:hAnsi="Times New Roman"/>
          <w:b/>
          <w:color w:val="000000"/>
          <w:sz w:val="24"/>
          <w:szCs w:val="24"/>
          <w:lang w:eastAsia="x-none"/>
        </w:rPr>
        <w:t>wzbogaconych</w:t>
      </w:r>
      <w:r>
        <w:rPr>
          <w:rFonts w:ascii="Times New Roman" w:eastAsia="Times New Roman" w:hAnsi="Times New Roman"/>
          <w:b/>
          <w:color w:val="000000"/>
          <w:sz w:val="24"/>
          <w:szCs w:val="24"/>
          <w:lang w:val="x-none" w:eastAsia="x-none"/>
        </w:rPr>
        <w:t xml:space="preserve"> nanolubrikantem</w:t>
      </w:r>
      <w:r>
        <w:rPr>
          <w:rFonts w:ascii="Times New Roman" w:eastAsia="Times New Roman" w:hAnsi="Times New Roman"/>
          <w:b/>
          <w:color w:val="000000"/>
          <w:sz w:val="24"/>
          <w:szCs w:val="24"/>
          <w:lang w:eastAsia="x-none"/>
        </w:rPr>
        <w:t>,</w:t>
      </w:r>
      <w:r>
        <w:rPr>
          <w:rFonts w:ascii="Times New Roman" w:eastAsia="Times New Roman" w:hAnsi="Times New Roman"/>
          <w:b/>
          <w:color w:val="000000"/>
          <w:sz w:val="24"/>
          <w:szCs w:val="24"/>
          <w:lang w:val="x-none" w:eastAsia="x-none"/>
        </w:rPr>
        <w:t xml:space="preserve"> </w:t>
      </w:r>
      <w:r>
        <w:rPr>
          <w:rFonts w:ascii="Times New Roman" w:eastAsia="Times New Roman" w:hAnsi="Times New Roman"/>
          <w:b/>
          <w:color w:val="000000"/>
          <w:sz w:val="24"/>
          <w:szCs w:val="24"/>
          <w:lang w:eastAsia="x-none"/>
        </w:rPr>
        <w:br/>
      </w:r>
      <w:r>
        <w:rPr>
          <w:rFonts w:ascii="Times New Roman" w:eastAsia="Times New Roman" w:hAnsi="Times New Roman"/>
          <w:b/>
          <w:color w:val="000000"/>
          <w:sz w:val="24"/>
          <w:szCs w:val="24"/>
          <w:lang w:val="x-none" w:eastAsia="x-none"/>
        </w:rPr>
        <w:t xml:space="preserve">na aluminium </w:t>
      </w:r>
      <w:r>
        <w:rPr>
          <w:rFonts w:ascii="Times New Roman" w:eastAsia="Times New Roman" w:hAnsi="Times New Roman"/>
          <w:b/>
          <w:color w:val="000000"/>
          <w:sz w:val="24"/>
          <w:szCs w:val="24"/>
          <w:lang w:eastAsia="x-none"/>
        </w:rPr>
        <w:t>lub</w:t>
      </w:r>
      <w:r>
        <w:rPr>
          <w:rFonts w:ascii="Times New Roman" w:eastAsia="Times New Roman" w:hAnsi="Times New Roman"/>
          <w:b/>
          <w:color w:val="000000"/>
          <w:sz w:val="24"/>
          <w:szCs w:val="24"/>
          <w:lang w:val="x-none" w:eastAsia="x-none"/>
        </w:rPr>
        <w:t xml:space="preserve"> jego stopach</w:t>
      </w:r>
    </w:p>
    <w:p w:rsidR="009426EF" w:rsidRDefault="009426EF" w:rsidP="009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eastAsia="Times New Roman" w:hAnsi="Times New Roman"/>
          <w:b/>
          <w:color w:val="000000"/>
          <w:sz w:val="24"/>
          <w:szCs w:val="24"/>
          <w:lang w:eastAsia="x-none"/>
        </w:rPr>
      </w:pPr>
    </w:p>
    <w:p w:rsidR="009426EF" w:rsidRDefault="009426EF" w:rsidP="009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Powszechnie występującym w przyrodzie zjawiskiem, z powodzeniem wykorzystywanym również we współczesnym przemyśle, jest pokrywanie wierzchniej warstwy  przedmiotu wykonanego z metalu ochronną warstwą tlenku tego metalu, czyli tzw. warstwą konwersyjną zmieniająca właściwości powierzchniowe materiału.</w:t>
      </w:r>
    </w:p>
    <w:p w:rsidR="009426EF" w:rsidRDefault="009426EF" w:rsidP="009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000000"/>
          <w:sz w:val="24"/>
          <w:szCs w:val="24"/>
          <w:lang w:eastAsia="x-none"/>
        </w:rPr>
      </w:pPr>
    </w:p>
    <w:p w:rsidR="009426EF" w:rsidRPr="009426EF" w:rsidRDefault="009426EF" w:rsidP="009426EF">
      <w:pPr>
        <w:jc w:val="both"/>
        <w:rPr>
          <w:b/>
          <w:sz w:val="24"/>
          <w:szCs w:val="24"/>
        </w:rPr>
      </w:pPr>
      <w:r>
        <w:rPr>
          <w:b/>
          <w:sz w:val="24"/>
          <w:szCs w:val="24"/>
        </w:rPr>
        <w:t>STAN OBECNY</w:t>
      </w:r>
    </w:p>
    <w:p w:rsidR="009426EF" w:rsidRDefault="009426EF" w:rsidP="009426EF">
      <w:pPr>
        <w:spacing w:line="360" w:lineRule="auto"/>
        <w:jc w:val="both"/>
        <w:rPr>
          <w:rFonts w:ascii="Times New Roman" w:hAnsi="Times New Roman"/>
          <w:sz w:val="24"/>
          <w:szCs w:val="24"/>
        </w:rPr>
      </w:pPr>
      <w:r>
        <w:rPr>
          <w:rFonts w:ascii="Times New Roman" w:hAnsi="Times New Roman"/>
          <w:sz w:val="24"/>
          <w:szCs w:val="24"/>
        </w:rPr>
        <w:t>Stopy aluminium ze względu na zbyt niską twardość oraz zjawisko sczepiania adhezyjnego we współpracy z metalami, nie posiadają wystarczająco dobrych cech do bezpośredniego zastosowania ich jako elementy ślizgowe pojazdów, maszyn i urządzeń. W tym celu niezbędna jest dodatkowa obróbka warstwy powierzchniowej stopów aluminium, zwiększająca ich twardość, odporność korozyjną, przewodnictwo cieplne, czy właściwości samosmarujące. Materiały poddane takiej obróbce stają się interesujące jako materiał konstrukcyjny dla zastosowań w tribologii, zapewniając poprawę efektu przeciwzużyciowego i przeciwtarciowego. Dotychczasowy stan techniki pozwala na wytwarzanie ochronnej warstwy tlenów glinu na wierzchniej warstwie przedmiotów aluminiowych poprzez proces anodowego oksydowania aluminium lub anodowania twardego. Metody te są na ogół czasochłonne i nie dają optymalnych efektów uzyskania pożądanych właściwości materiału np. dostatecznej porowatości. Opracowuje się zatem sposoby uszlachetniania warstw tlenków metali przy wykorzystaniu różnych związków korzystnie zmieniających właściwości materiału i utrwalających powłokę tlenkową.</w:t>
      </w:r>
    </w:p>
    <w:p w:rsidR="009426EF" w:rsidRDefault="009426EF" w:rsidP="009426EF">
      <w:pPr>
        <w:spacing w:line="360" w:lineRule="auto"/>
        <w:jc w:val="both"/>
        <w:rPr>
          <w:rFonts w:ascii="Times New Roman" w:hAnsi="Times New Roman"/>
          <w:sz w:val="24"/>
          <w:szCs w:val="24"/>
        </w:rPr>
      </w:pPr>
    </w:p>
    <w:p w:rsidR="009426EF" w:rsidRDefault="009426EF" w:rsidP="009426EF">
      <w:pPr>
        <w:spacing w:after="0"/>
        <w:jc w:val="both"/>
        <w:rPr>
          <w:rFonts w:ascii="Times New Roman" w:hAnsi="Times New Roman"/>
          <w:sz w:val="24"/>
          <w:szCs w:val="24"/>
        </w:rPr>
      </w:pPr>
      <w:r>
        <w:rPr>
          <w:rFonts w:ascii="Times New Roman" w:hAnsi="Times New Roman"/>
          <w:b/>
          <w:sz w:val="24"/>
          <w:szCs w:val="24"/>
        </w:rPr>
        <w:t>NOWE ROZWIĄZANIE DLA WYKORZYSTANIA WARSTW TLENKOWYCH</w:t>
      </w:r>
    </w:p>
    <w:p w:rsidR="009426EF" w:rsidRPr="009426EF" w:rsidRDefault="009426EF" w:rsidP="009426EF">
      <w:pPr>
        <w:rPr>
          <w:sz w:val="24"/>
          <w:szCs w:val="24"/>
        </w:rPr>
      </w:pPr>
    </w:p>
    <w:p w:rsidR="009426EF" w:rsidRDefault="009426EF" w:rsidP="009426EF">
      <w:pPr>
        <w:pStyle w:val="HTML-wstpniesformatowany"/>
        <w:spacing w:line="360" w:lineRule="auto"/>
        <w:jc w:val="both"/>
        <w:rPr>
          <w:rFonts w:ascii="Times New Roman" w:eastAsia="Times New Roman" w:hAnsi="Times New Roman" w:cs="Times New Roman"/>
          <w:color w:val="000000"/>
          <w:sz w:val="24"/>
          <w:szCs w:val="24"/>
          <w:lang w:eastAsia="x-none"/>
        </w:rPr>
      </w:pPr>
      <w:r>
        <w:rPr>
          <w:rFonts w:ascii="Times New Roman" w:hAnsi="Times New Roman"/>
          <w:sz w:val="24"/>
          <w:szCs w:val="24"/>
        </w:rPr>
        <w:t xml:space="preserve">Istotę wynalazku stanowi sposób wytwarzania warstw tlenkowych wzbogaconych nanolubrikantem na aluminium lub jego stopach, polegający w pierwszym etapie na kąpieli w wodnym roztworze kwasów celem wytworzenia warstwy ochronnej tlenku metalu, a w drugim etapie na wprowadzeniu przemysłowego nanoproszku nieorganicznego fulereno </w:t>
      </w:r>
      <w:r>
        <w:rPr>
          <w:rFonts w:ascii="Times New Roman" w:hAnsi="Times New Roman"/>
          <w:sz w:val="24"/>
          <w:szCs w:val="24"/>
        </w:rPr>
        <w:lastRenderedPageBreak/>
        <w:t>podobnego dwusiarczku wolframu w porowatą strukturę powierzchni warstwy tlenkowej, przy czym</w:t>
      </w:r>
      <w:r>
        <w:rPr>
          <w:rFonts w:ascii="Times New Roman" w:eastAsia="Times New Roman" w:hAnsi="Times New Roman" w:cs="Times New Roman"/>
          <w:color w:val="000000"/>
          <w:sz w:val="24"/>
          <w:szCs w:val="24"/>
          <w:lang w:eastAsia="x-none"/>
        </w:rPr>
        <w:t xml:space="preserve"> modyfikowany element kilkukrotnie poddaje się działaniu podciśnienia, co zwiększa</w:t>
      </w:r>
      <w:r>
        <w:rPr>
          <w:rFonts w:ascii="Times New Roman" w:eastAsia="Times New Roman" w:hAnsi="Times New Roman" w:cs="Times New Roman"/>
          <w:color w:val="000000"/>
          <w:sz w:val="24"/>
          <w:szCs w:val="24"/>
          <w:lang w:val="x-none" w:eastAsia="x-none"/>
        </w:rPr>
        <w:t xml:space="preserve"> prawdopodobieństwo </w:t>
      </w:r>
      <w:r>
        <w:rPr>
          <w:rFonts w:ascii="Times New Roman" w:eastAsia="Times New Roman" w:hAnsi="Times New Roman" w:cs="Times New Roman"/>
          <w:color w:val="000000"/>
          <w:sz w:val="24"/>
          <w:szCs w:val="24"/>
          <w:lang w:eastAsia="x-none"/>
        </w:rPr>
        <w:t xml:space="preserve">wprowadzenia </w:t>
      </w:r>
      <w:r>
        <w:rPr>
          <w:rFonts w:ascii="Times New Roman" w:eastAsia="Times New Roman" w:hAnsi="Times New Roman" w:cs="Times New Roman"/>
          <w:color w:val="000000"/>
          <w:sz w:val="24"/>
          <w:szCs w:val="24"/>
          <w:lang w:val="x-none" w:eastAsia="x-none"/>
        </w:rPr>
        <w:t>większej ilości dwusiarcz</w:t>
      </w:r>
      <w:r>
        <w:rPr>
          <w:rFonts w:ascii="Times New Roman" w:eastAsia="Times New Roman" w:hAnsi="Times New Roman" w:cs="Times New Roman"/>
          <w:color w:val="000000"/>
          <w:sz w:val="24"/>
          <w:szCs w:val="24"/>
          <w:lang w:eastAsia="x-none"/>
        </w:rPr>
        <w:t>ku</w:t>
      </w:r>
      <w:r>
        <w:rPr>
          <w:rFonts w:ascii="Times New Roman" w:eastAsia="Times New Roman" w:hAnsi="Times New Roman" w:cs="Times New Roman"/>
          <w:color w:val="000000"/>
          <w:sz w:val="24"/>
          <w:szCs w:val="24"/>
          <w:lang w:val="x-none" w:eastAsia="x-none"/>
        </w:rPr>
        <w:t xml:space="preserve"> wolframu</w:t>
      </w:r>
      <w:r>
        <w:rPr>
          <w:rFonts w:ascii="Times New Roman" w:eastAsia="Times New Roman" w:hAnsi="Times New Roman" w:cs="Times New Roman"/>
          <w:color w:val="000000"/>
          <w:sz w:val="24"/>
          <w:szCs w:val="24"/>
          <w:lang w:eastAsia="x-none"/>
        </w:rPr>
        <w:t xml:space="preserve"> w nanopory</w:t>
      </w:r>
      <w:r>
        <w:rPr>
          <w:rFonts w:ascii="Times New Roman" w:eastAsia="Times New Roman" w:hAnsi="Times New Roman" w:cs="Times New Roman"/>
          <w:sz w:val="24"/>
          <w:szCs w:val="24"/>
          <w:lang w:val="x-none" w:eastAsia="x-none"/>
        </w:rPr>
        <w:t xml:space="preserve"> warstwy</w:t>
      </w:r>
      <w:r>
        <w:rPr>
          <w:rFonts w:ascii="Times New Roman" w:eastAsia="Times New Roman" w:hAnsi="Times New Roman" w:cs="Times New Roman"/>
          <w:sz w:val="24"/>
          <w:szCs w:val="24"/>
          <w:lang w:eastAsia="x-none"/>
        </w:rPr>
        <w:t xml:space="preserve"> tlenkowej</w:t>
      </w:r>
      <w:r>
        <w:rPr>
          <w:rFonts w:ascii="Times New Roman" w:eastAsia="Times New Roman" w:hAnsi="Times New Roman" w:cs="Times New Roman"/>
          <w:color w:val="000000"/>
          <w:sz w:val="24"/>
          <w:szCs w:val="24"/>
          <w:lang w:val="x-none" w:eastAsia="x-none"/>
        </w:rPr>
        <w:t>.</w:t>
      </w:r>
    </w:p>
    <w:p w:rsidR="009426EF" w:rsidRPr="009426EF" w:rsidRDefault="009426EF" w:rsidP="009426EF">
      <w:pPr>
        <w:tabs>
          <w:tab w:val="left" w:pos="3315"/>
        </w:tabs>
        <w:jc w:val="both"/>
        <w:rPr>
          <w:sz w:val="24"/>
          <w:szCs w:val="24"/>
        </w:rPr>
      </w:pPr>
    </w:p>
    <w:p w:rsidR="009426EF" w:rsidRDefault="009426EF" w:rsidP="009426EF">
      <w:pPr>
        <w:tabs>
          <w:tab w:val="left" w:pos="3315"/>
        </w:tabs>
        <w:jc w:val="both"/>
        <w:rPr>
          <w:b/>
          <w:sz w:val="24"/>
          <w:szCs w:val="24"/>
        </w:rPr>
      </w:pPr>
      <w:r>
        <w:rPr>
          <w:b/>
          <w:sz w:val="24"/>
          <w:szCs w:val="24"/>
        </w:rPr>
        <w:t>ZALETY ROZWIĄZANIA</w:t>
      </w:r>
    </w:p>
    <w:p w:rsidR="009426EF" w:rsidRDefault="009426EF" w:rsidP="009426EF">
      <w:pPr>
        <w:numPr>
          <w:ilvl w:val="0"/>
          <w:numId w:val="6"/>
        </w:numPr>
      </w:pPr>
      <w:bookmarkStart w:id="0" w:name="_GoBack"/>
      <w:r>
        <w:t>Obniżenie wartości współczynnika tarcia oraz ograniczenie nadmiernego zużycia powierzchni ruchomych.</w:t>
      </w:r>
    </w:p>
    <w:p w:rsidR="009426EF" w:rsidRDefault="009426EF" w:rsidP="009426EF">
      <w:pPr>
        <w:numPr>
          <w:ilvl w:val="0"/>
          <w:numId w:val="6"/>
        </w:numPr>
      </w:pPr>
      <w:r>
        <w:t>Zwiększenie przewodności cieplnej otrzymanej warstwy przez wykorzystanie nanolubrikatu.</w:t>
      </w:r>
    </w:p>
    <w:p w:rsidR="009426EF" w:rsidRDefault="009426EF" w:rsidP="009426EF">
      <w:pPr>
        <w:numPr>
          <w:ilvl w:val="0"/>
          <w:numId w:val="6"/>
        </w:numPr>
      </w:pPr>
      <w:r>
        <w:t>polepszenie właściwości eksploatacyjnych urządzeń.</w:t>
      </w:r>
    </w:p>
    <w:bookmarkEnd w:id="0"/>
    <w:p w:rsidR="009426EF" w:rsidRDefault="009426EF" w:rsidP="009426EF">
      <w:pPr>
        <w:pStyle w:val="Akapitzlist"/>
        <w:tabs>
          <w:tab w:val="left" w:pos="3315"/>
        </w:tabs>
        <w:jc w:val="both"/>
        <w:rPr>
          <w:rFonts w:ascii="Times New Roman" w:hAnsi="Times New Roman"/>
          <w:sz w:val="24"/>
          <w:szCs w:val="24"/>
        </w:rPr>
      </w:pPr>
    </w:p>
    <w:p w:rsidR="009426EF" w:rsidRPr="009426EF" w:rsidRDefault="009426EF" w:rsidP="009426EF">
      <w:pPr>
        <w:tabs>
          <w:tab w:val="left" w:pos="3315"/>
        </w:tabs>
        <w:jc w:val="both"/>
        <w:rPr>
          <w:b/>
          <w:sz w:val="24"/>
          <w:szCs w:val="24"/>
        </w:rPr>
      </w:pPr>
      <w:r>
        <w:rPr>
          <w:b/>
          <w:sz w:val="24"/>
          <w:szCs w:val="24"/>
        </w:rPr>
        <w:t>OBSZARY ZASTOSOWANIA</w:t>
      </w:r>
    </w:p>
    <w:p w:rsidR="009426EF" w:rsidRDefault="009426EF" w:rsidP="009426EF">
      <w:pPr>
        <w:numPr>
          <w:ilvl w:val="0"/>
          <w:numId w:val="5"/>
        </w:numPr>
      </w:pPr>
      <w:r>
        <w:t>Mechanika – eksploatacja urządzeń i maszyn przemysłowych - powłoki ochronne elementów maszyn, takich jak cylindry siłowników, tłoki silnika lub łożyska.</w:t>
      </w:r>
    </w:p>
    <w:p w:rsidR="009426EF" w:rsidRDefault="009426EF" w:rsidP="009426EF">
      <w:pPr>
        <w:tabs>
          <w:tab w:val="left" w:pos="3315"/>
        </w:tabs>
        <w:jc w:val="both"/>
        <w:rPr>
          <w:b/>
          <w:sz w:val="24"/>
          <w:szCs w:val="24"/>
        </w:rPr>
      </w:pPr>
      <w:r>
        <w:rPr>
          <w:b/>
          <w:sz w:val="24"/>
          <w:szCs w:val="24"/>
        </w:rPr>
        <w:t>TWÓRCY</w:t>
      </w:r>
    </w:p>
    <w:p w:rsidR="009426EF" w:rsidRDefault="009426EF" w:rsidP="009426EF">
      <w:pPr>
        <w:tabs>
          <w:tab w:val="left" w:pos="3315"/>
        </w:tabs>
        <w:jc w:val="both"/>
        <w:rPr>
          <w:rFonts w:ascii="Times New Roman" w:hAnsi="Times New Roman"/>
          <w:sz w:val="24"/>
          <w:szCs w:val="24"/>
        </w:rPr>
      </w:pPr>
      <w:r>
        <w:rPr>
          <w:rFonts w:ascii="Times New Roman" w:hAnsi="Times New Roman"/>
          <w:sz w:val="24"/>
          <w:szCs w:val="24"/>
        </w:rPr>
        <w:t>Joanna Korzekwa, Władysław Skoneczny</w:t>
      </w:r>
    </w:p>
    <w:p w:rsidR="009426EF" w:rsidRPr="009426EF" w:rsidRDefault="009426EF" w:rsidP="009426EF">
      <w:pPr>
        <w:tabs>
          <w:tab w:val="left" w:pos="3315"/>
        </w:tabs>
        <w:jc w:val="both"/>
        <w:rPr>
          <w:sz w:val="24"/>
          <w:szCs w:val="24"/>
        </w:rPr>
      </w:pPr>
    </w:p>
    <w:p w:rsidR="009426EF" w:rsidRDefault="009426EF" w:rsidP="009426EF">
      <w:pPr>
        <w:tabs>
          <w:tab w:val="left" w:pos="3315"/>
        </w:tabs>
        <w:jc w:val="both"/>
        <w:rPr>
          <w:b/>
          <w:sz w:val="24"/>
          <w:szCs w:val="24"/>
        </w:rPr>
      </w:pPr>
      <w:r>
        <w:rPr>
          <w:b/>
          <w:sz w:val="24"/>
          <w:szCs w:val="24"/>
        </w:rPr>
        <w:t>OCHRONA PRAWNA</w:t>
      </w:r>
    </w:p>
    <w:p w:rsidR="009426EF" w:rsidRDefault="009426EF" w:rsidP="009426EF">
      <w:pPr>
        <w:tabs>
          <w:tab w:val="left" w:pos="3315"/>
        </w:tabs>
        <w:jc w:val="both"/>
        <w:rPr>
          <w:rFonts w:ascii="Times New Roman" w:hAnsi="Times New Roman"/>
          <w:sz w:val="24"/>
          <w:szCs w:val="24"/>
        </w:rPr>
      </w:pPr>
      <w:r>
        <w:rPr>
          <w:rFonts w:ascii="Times New Roman" w:hAnsi="Times New Roman"/>
          <w:sz w:val="24"/>
          <w:szCs w:val="24"/>
        </w:rPr>
        <w:t>Prezentowane rozwiązanie zostało zgłoszone jako wynalazek w Urzędzie Patentowym RP w dniu 17.04.2014 pod nr P.407927. Obecnie oczekuje na decyzję Urzędu Patentowego.</w:t>
      </w:r>
    </w:p>
    <w:p w:rsidR="009426EF" w:rsidRPr="009426EF" w:rsidRDefault="009426EF" w:rsidP="009426EF">
      <w:pPr>
        <w:tabs>
          <w:tab w:val="left" w:pos="3315"/>
        </w:tabs>
        <w:jc w:val="both"/>
        <w:rPr>
          <w:sz w:val="24"/>
          <w:szCs w:val="24"/>
        </w:rPr>
      </w:pPr>
    </w:p>
    <w:p w:rsidR="009426EF" w:rsidRDefault="009426EF" w:rsidP="009426EF">
      <w:pPr>
        <w:tabs>
          <w:tab w:val="left" w:pos="708"/>
        </w:tabs>
      </w:pPr>
    </w:p>
    <w:p w:rsidR="00B37FD3" w:rsidRDefault="00B37FD3" w:rsidP="00C004E8"/>
    <w:p w:rsidR="00DA3D15" w:rsidRDefault="00DA3D15" w:rsidP="00C004E8"/>
    <w:p w:rsidR="00DA3D15" w:rsidRPr="00DA3D15" w:rsidRDefault="00DA3D15" w:rsidP="00C004E8">
      <w:pPr>
        <w:rPr>
          <w:sz w:val="24"/>
          <w:szCs w:val="24"/>
        </w:rPr>
      </w:pPr>
    </w:p>
    <w:p w:rsidR="00DA3D15" w:rsidRPr="00DA3D15" w:rsidRDefault="00DA3D15" w:rsidP="00C004E8">
      <w:pPr>
        <w:rPr>
          <w:sz w:val="24"/>
          <w:szCs w:val="24"/>
        </w:rPr>
      </w:pPr>
    </w:p>
    <w:sectPr w:rsidR="00DA3D15" w:rsidRPr="00DA3D15" w:rsidSect="00811212">
      <w:headerReference w:type="default" r:id="rId9"/>
      <w:footerReference w:type="default" r:id="rId10"/>
      <w:type w:val="nextColumn"/>
      <w:pgSz w:w="11906" w:h="16838" w:code="9"/>
      <w:pgMar w:top="1417" w:right="1417" w:bottom="1417" w:left="1417"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A9" w:rsidRDefault="008A7EA9" w:rsidP="0022245B">
      <w:pPr>
        <w:spacing w:after="0" w:line="240" w:lineRule="auto"/>
      </w:pPr>
      <w:r>
        <w:separator/>
      </w:r>
    </w:p>
  </w:endnote>
  <w:endnote w:type="continuationSeparator" w:id="0">
    <w:p w:rsidR="008A7EA9" w:rsidRDefault="008A7EA9" w:rsidP="0022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F" w:rsidRPr="00476636" w:rsidRDefault="009426EF" w:rsidP="00476636">
    <w:pPr>
      <w:pStyle w:val="Stopka"/>
    </w:pPr>
    <w:r>
      <w:rPr>
        <w:noProof/>
        <w:lang w:eastAsia="pl-PL"/>
      </w:rPr>
      <w:drawing>
        <wp:anchor distT="0" distB="0" distL="114300" distR="114300" simplePos="0" relativeHeight="251658240" behindDoc="0" locked="1" layoutInCell="1" allowOverlap="1">
          <wp:simplePos x="0" y="0"/>
          <wp:positionH relativeFrom="page">
            <wp:align>center</wp:align>
          </wp:positionH>
          <wp:positionV relativeFrom="page">
            <wp:posOffset>9486900</wp:posOffset>
          </wp:positionV>
          <wp:extent cx="7239635" cy="1126490"/>
          <wp:effectExtent l="0" t="0" r="0" b="0"/>
          <wp:wrapTopAndBottom/>
          <wp:docPr id="80" name="Obraz 80"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A9" w:rsidRDefault="008A7EA9" w:rsidP="0022245B">
      <w:pPr>
        <w:spacing w:after="0" w:line="240" w:lineRule="auto"/>
      </w:pPr>
      <w:r>
        <w:separator/>
      </w:r>
    </w:p>
  </w:footnote>
  <w:footnote w:type="continuationSeparator" w:id="0">
    <w:p w:rsidR="008A7EA9" w:rsidRDefault="008A7EA9" w:rsidP="00222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F" w:rsidRDefault="009426EF">
    <w:pPr>
      <w:pStyle w:val="Nagwek"/>
    </w:pPr>
    <w:r>
      <w:rPr>
        <w:noProof/>
        <w:lang w:eastAsia="pl-PL"/>
      </w:rPr>
      <w:drawing>
        <wp:anchor distT="0" distB="0" distL="114300" distR="114300" simplePos="0" relativeHeight="251657216" behindDoc="0" locked="1" layoutInCell="1" allowOverlap="1">
          <wp:simplePos x="0" y="0"/>
          <wp:positionH relativeFrom="page">
            <wp:align>center</wp:align>
          </wp:positionH>
          <wp:positionV relativeFrom="page">
            <wp:posOffset>180340</wp:posOffset>
          </wp:positionV>
          <wp:extent cx="7235825" cy="850900"/>
          <wp:effectExtent l="0" t="0" r="3175" b="6350"/>
          <wp:wrapTopAndBottom/>
          <wp:docPr id="79" name="Obraz 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7A4"/>
    <w:multiLevelType w:val="hybridMultilevel"/>
    <w:tmpl w:val="9C607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1B04EA1"/>
    <w:multiLevelType w:val="hybridMultilevel"/>
    <w:tmpl w:val="57BC3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6F1329"/>
    <w:multiLevelType w:val="hybridMultilevel"/>
    <w:tmpl w:val="5A980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DB7989"/>
    <w:multiLevelType w:val="hybridMultilevel"/>
    <w:tmpl w:val="A4F83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7F5C314B"/>
    <w:multiLevelType w:val="hybridMultilevel"/>
    <w:tmpl w:val="69BE1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B"/>
    <w:rsid w:val="0001085A"/>
    <w:rsid w:val="00024185"/>
    <w:rsid w:val="000B19E4"/>
    <w:rsid w:val="000B6A13"/>
    <w:rsid w:val="000D7607"/>
    <w:rsid w:val="00112C84"/>
    <w:rsid w:val="00124C95"/>
    <w:rsid w:val="00143588"/>
    <w:rsid w:val="00146955"/>
    <w:rsid w:val="0015549A"/>
    <w:rsid w:val="001723DD"/>
    <w:rsid w:val="00187E8F"/>
    <w:rsid w:val="001F5A45"/>
    <w:rsid w:val="00211788"/>
    <w:rsid w:val="0022245B"/>
    <w:rsid w:val="0023037E"/>
    <w:rsid w:val="002400CB"/>
    <w:rsid w:val="00271CB1"/>
    <w:rsid w:val="0029066C"/>
    <w:rsid w:val="002D2706"/>
    <w:rsid w:val="003275DB"/>
    <w:rsid w:val="00387488"/>
    <w:rsid w:val="00392110"/>
    <w:rsid w:val="003B6E17"/>
    <w:rsid w:val="003E155A"/>
    <w:rsid w:val="003F319A"/>
    <w:rsid w:val="003F7262"/>
    <w:rsid w:val="0041053F"/>
    <w:rsid w:val="00416188"/>
    <w:rsid w:val="00424DAB"/>
    <w:rsid w:val="00432664"/>
    <w:rsid w:val="00457A74"/>
    <w:rsid w:val="004738EB"/>
    <w:rsid w:val="00476636"/>
    <w:rsid w:val="004A387D"/>
    <w:rsid w:val="004E50B2"/>
    <w:rsid w:val="004F3296"/>
    <w:rsid w:val="0052624F"/>
    <w:rsid w:val="005602D0"/>
    <w:rsid w:val="005856BD"/>
    <w:rsid w:val="005A01DD"/>
    <w:rsid w:val="005C0E51"/>
    <w:rsid w:val="0064169B"/>
    <w:rsid w:val="0067291E"/>
    <w:rsid w:val="00680C8F"/>
    <w:rsid w:val="006E66A5"/>
    <w:rsid w:val="006F5670"/>
    <w:rsid w:val="007D1DE9"/>
    <w:rsid w:val="00804014"/>
    <w:rsid w:val="00811212"/>
    <w:rsid w:val="0082315F"/>
    <w:rsid w:val="0082623A"/>
    <w:rsid w:val="008437C5"/>
    <w:rsid w:val="008457A0"/>
    <w:rsid w:val="00857877"/>
    <w:rsid w:val="0087203E"/>
    <w:rsid w:val="008A2C1D"/>
    <w:rsid w:val="008A7EA9"/>
    <w:rsid w:val="008B3B07"/>
    <w:rsid w:val="008B5AC5"/>
    <w:rsid w:val="008C6CA2"/>
    <w:rsid w:val="0091131F"/>
    <w:rsid w:val="00920F95"/>
    <w:rsid w:val="0092504E"/>
    <w:rsid w:val="009426EF"/>
    <w:rsid w:val="0095573D"/>
    <w:rsid w:val="00970B11"/>
    <w:rsid w:val="00972329"/>
    <w:rsid w:val="009878B7"/>
    <w:rsid w:val="009D239D"/>
    <w:rsid w:val="009D570E"/>
    <w:rsid w:val="009F29BD"/>
    <w:rsid w:val="00A11FF6"/>
    <w:rsid w:val="00A8020E"/>
    <w:rsid w:val="00A90C97"/>
    <w:rsid w:val="00A9148D"/>
    <w:rsid w:val="00B04342"/>
    <w:rsid w:val="00B228C7"/>
    <w:rsid w:val="00B37FD3"/>
    <w:rsid w:val="00B44B60"/>
    <w:rsid w:val="00C004E8"/>
    <w:rsid w:val="00C134D1"/>
    <w:rsid w:val="00C26058"/>
    <w:rsid w:val="00CF60F2"/>
    <w:rsid w:val="00D421C5"/>
    <w:rsid w:val="00D65264"/>
    <w:rsid w:val="00DA3D15"/>
    <w:rsid w:val="00DB3C00"/>
    <w:rsid w:val="00DE53CE"/>
    <w:rsid w:val="00E465F4"/>
    <w:rsid w:val="00E827B9"/>
    <w:rsid w:val="00EF04F1"/>
    <w:rsid w:val="00F34231"/>
    <w:rsid w:val="00FD221E"/>
    <w:rsid w:val="00FE317F"/>
    <w:rsid w:val="00FE5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5B"/>
  </w:style>
  <w:style w:type="paragraph" w:styleId="Stopka">
    <w:name w:val="footer"/>
    <w:basedOn w:val="Normalny"/>
    <w:link w:val="StopkaZnak"/>
    <w:uiPriority w:val="99"/>
    <w:unhideWhenUsed/>
    <w:rsid w:val="0022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5B"/>
  </w:style>
  <w:style w:type="paragraph" w:styleId="Tekstdymka">
    <w:name w:val="Balloon Text"/>
    <w:basedOn w:val="Normalny"/>
    <w:link w:val="TekstdymkaZnak"/>
    <w:uiPriority w:val="99"/>
    <w:semiHidden/>
    <w:unhideWhenUsed/>
    <w:rsid w:val="0022245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245B"/>
    <w:rPr>
      <w:rFonts w:ascii="Tahoma" w:hAnsi="Tahoma" w:cs="Tahoma"/>
      <w:sz w:val="16"/>
      <w:szCs w:val="16"/>
    </w:rPr>
  </w:style>
  <w:style w:type="paragraph" w:customStyle="1" w:styleId="trnazwa">
    <w:name w:val="trnazw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F29BD"/>
    <w:rPr>
      <w:color w:val="0000FF"/>
      <w:u w:val="single"/>
    </w:rPr>
  </w:style>
  <w:style w:type="paragraph" w:customStyle="1" w:styleId="trosoba">
    <w:name w:val="trosob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rsid w:val="009F29BD"/>
  </w:style>
  <w:style w:type="paragraph" w:styleId="HTML-wstpniesformatowany">
    <w:name w:val="HTML Preformatted"/>
    <w:basedOn w:val="Normalny"/>
    <w:link w:val="HTML-wstpniesformatowanyZnak"/>
    <w:uiPriority w:val="99"/>
    <w:semiHidden/>
    <w:unhideWhenUsed/>
    <w:rsid w:val="009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426EF"/>
    <w:rPr>
      <w:rFonts w:ascii="Consolas" w:hAnsi="Consolas" w:cs="Consolas"/>
      <w:lang w:eastAsia="en-US"/>
    </w:rPr>
  </w:style>
  <w:style w:type="paragraph" w:styleId="Akapitzlist">
    <w:name w:val="List Paragraph"/>
    <w:basedOn w:val="Normalny"/>
    <w:uiPriority w:val="34"/>
    <w:qFormat/>
    <w:rsid w:val="00942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5B"/>
  </w:style>
  <w:style w:type="paragraph" w:styleId="Stopka">
    <w:name w:val="footer"/>
    <w:basedOn w:val="Normalny"/>
    <w:link w:val="StopkaZnak"/>
    <w:uiPriority w:val="99"/>
    <w:unhideWhenUsed/>
    <w:rsid w:val="0022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5B"/>
  </w:style>
  <w:style w:type="paragraph" w:styleId="Tekstdymka">
    <w:name w:val="Balloon Text"/>
    <w:basedOn w:val="Normalny"/>
    <w:link w:val="TekstdymkaZnak"/>
    <w:uiPriority w:val="99"/>
    <w:semiHidden/>
    <w:unhideWhenUsed/>
    <w:rsid w:val="0022245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245B"/>
    <w:rPr>
      <w:rFonts w:ascii="Tahoma" w:hAnsi="Tahoma" w:cs="Tahoma"/>
      <w:sz w:val="16"/>
      <w:szCs w:val="16"/>
    </w:rPr>
  </w:style>
  <w:style w:type="paragraph" w:customStyle="1" w:styleId="trnazwa">
    <w:name w:val="trnazw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F29BD"/>
    <w:rPr>
      <w:color w:val="0000FF"/>
      <w:u w:val="single"/>
    </w:rPr>
  </w:style>
  <w:style w:type="paragraph" w:customStyle="1" w:styleId="trosoba">
    <w:name w:val="trosob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rsid w:val="009F29BD"/>
  </w:style>
  <w:style w:type="paragraph" w:styleId="HTML-wstpniesformatowany">
    <w:name w:val="HTML Preformatted"/>
    <w:basedOn w:val="Normalny"/>
    <w:link w:val="HTML-wstpniesformatowanyZnak"/>
    <w:uiPriority w:val="99"/>
    <w:semiHidden/>
    <w:unhideWhenUsed/>
    <w:rsid w:val="009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9426EF"/>
    <w:rPr>
      <w:rFonts w:ascii="Consolas" w:hAnsi="Consolas" w:cs="Consolas"/>
      <w:lang w:eastAsia="en-US"/>
    </w:rPr>
  </w:style>
  <w:style w:type="paragraph" w:styleId="Akapitzlist">
    <w:name w:val="List Paragraph"/>
    <w:basedOn w:val="Normalny"/>
    <w:uiPriority w:val="34"/>
    <w:qFormat/>
    <w:rsid w:val="009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637">
      <w:bodyDiv w:val="1"/>
      <w:marLeft w:val="0"/>
      <w:marRight w:val="0"/>
      <w:marTop w:val="0"/>
      <w:marBottom w:val="0"/>
      <w:divBdr>
        <w:top w:val="none" w:sz="0" w:space="0" w:color="auto"/>
        <w:left w:val="none" w:sz="0" w:space="0" w:color="auto"/>
        <w:bottom w:val="none" w:sz="0" w:space="0" w:color="auto"/>
        <w:right w:val="none" w:sz="0" w:space="0" w:color="auto"/>
      </w:divBdr>
    </w:div>
    <w:div w:id="284889926">
      <w:bodyDiv w:val="1"/>
      <w:marLeft w:val="0"/>
      <w:marRight w:val="0"/>
      <w:marTop w:val="0"/>
      <w:marBottom w:val="0"/>
      <w:divBdr>
        <w:top w:val="none" w:sz="0" w:space="0" w:color="auto"/>
        <w:left w:val="none" w:sz="0" w:space="0" w:color="auto"/>
        <w:bottom w:val="none" w:sz="0" w:space="0" w:color="auto"/>
        <w:right w:val="none" w:sz="0" w:space="0" w:color="auto"/>
      </w:divBdr>
    </w:div>
    <w:div w:id="1079134811">
      <w:bodyDiv w:val="1"/>
      <w:marLeft w:val="0"/>
      <w:marRight w:val="0"/>
      <w:marTop w:val="0"/>
      <w:marBottom w:val="0"/>
      <w:divBdr>
        <w:top w:val="none" w:sz="0" w:space="0" w:color="auto"/>
        <w:left w:val="none" w:sz="0" w:space="0" w:color="auto"/>
        <w:bottom w:val="none" w:sz="0" w:space="0" w:color="auto"/>
        <w:right w:val="none" w:sz="0" w:space="0" w:color="auto"/>
      </w:divBdr>
    </w:div>
    <w:div w:id="1131632194">
      <w:bodyDiv w:val="1"/>
      <w:marLeft w:val="0"/>
      <w:marRight w:val="0"/>
      <w:marTop w:val="0"/>
      <w:marBottom w:val="0"/>
      <w:divBdr>
        <w:top w:val="none" w:sz="0" w:space="0" w:color="auto"/>
        <w:left w:val="none" w:sz="0" w:space="0" w:color="auto"/>
        <w:bottom w:val="none" w:sz="0" w:space="0" w:color="auto"/>
        <w:right w:val="none" w:sz="0" w:space="0" w:color="auto"/>
      </w:divBdr>
    </w:div>
    <w:div w:id="1255556780">
      <w:bodyDiv w:val="1"/>
      <w:marLeft w:val="0"/>
      <w:marRight w:val="0"/>
      <w:marTop w:val="0"/>
      <w:marBottom w:val="0"/>
      <w:divBdr>
        <w:top w:val="none" w:sz="0" w:space="0" w:color="auto"/>
        <w:left w:val="none" w:sz="0" w:space="0" w:color="auto"/>
        <w:bottom w:val="none" w:sz="0" w:space="0" w:color="auto"/>
        <w:right w:val="none" w:sz="0" w:space="0" w:color="auto"/>
      </w:divBdr>
    </w:div>
    <w:div w:id="14317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1A9E-D9CA-4376-B0F1-C65C0E14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DA3E4919</Template>
  <TotalTime>1</TotalTime>
  <Pages>2</Pages>
  <Words>409</Words>
  <Characters>2459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Wioletta Prasak</cp:lastModifiedBy>
  <cp:revision>2</cp:revision>
  <cp:lastPrinted>2014-08-27T07:58:00Z</cp:lastPrinted>
  <dcterms:created xsi:type="dcterms:W3CDTF">2015-02-16T10:34:00Z</dcterms:created>
  <dcterms:modified xsi:type="dcterms:W3CDTF">2015-02-16T10:34:00Z</dcterms:modified>
</cp:coreProperties>
</file>