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0" w:rsidRDefault="005D37D0">
      <w:pPr>
        <w:rPr>
          <w:b/>
        </w:rPr>
      </w:pPr>
    </w:p>
    <w:p w:rsidR="007B55A3" w:rsidRPr="005D37D0" w:rsidRDefault="00865185">
      <w:pPr>
        <w:rPr>
          <w:b/>
        </w:rPr>
      </w:pPr>
      <w:r w:rsidRPr="005D37D0">
        <w:rPr>
          <w:b/>
        </w:rPr>
        <w:t>Najczęściej występujące w Kartach Aplikacji braki lub pomyłki to:</w:t>
      </w:r>
    </w:p>
    <w:p w:rsidR="00865185" w:rsidRDefault="00865185" w:rsidP="00865185">
      <w:pPr>
        <w:pStyle w:val="Akapitzlist"/>
        <w:numPr>
          <w:ilvl w:val="0"/>
          <w:numId w:val="2"/>
        </w:numPr>
      </w:pPr>
      <w:r>
        <w:t>Brakuje nazwy zadania badawczego. (pkt 1. karty).</w:t>
      </w:r>
    </w:p>
    <w:p w:rsidR="00865185" w:rsidRDefault="00865185" w:rsidP="00865185">
      <w:pPr>
        <w:pStyle w:val="Akapitzlist"/>
        <w:numPr>
          <w:ilvl w:val="0"/>
          <w:numId w:val="2"/>
        </w:numPr>
      </w:pPr>
      <w:r>
        <w:t>Opis aplikacji produktu jest zbyt skąpy; pomija wymagane wzorem aspekty takie jak:</w:t>
      </w:r>
    </w:p>
    <w:p w:rsidR="00865185" w:rsidRDefault="00865185" w:rsidP="00865185">
      <w:pPr>
        <w:pStyle w:val="Akapitzlist"/>
        <w:numPr>
          <w:ilvl w:val="1"/>
          <w:numId w:val="2"/>
        </w:numPr>
      </w:pPr>
      <w:r>
        <w:t xml:space="preserve">oryginalność, </w:t>
      </w:r>
    </w:p>
    <w:p w:rsidR="00865185" w:rsidRDefault="00865185" w:rsidP="00865185">
      <w:pPr>
        <w:pStyle w:val="Akapitzlist"/>
        <w:numPr>
          <w:ilvl w:val="1"/>
          <w:numId w:val="2"/>
        </w:numPr>
      </w:pPr>
      <w:r>
        <w:t xml:space="preserve">twórcza zmiana w funkcjonowaniu podmiotu korzystającego z aplikacji, </w:t>
      </w:r>
    </w:p>
    <w:p w:rsidR="00865185" w:rsidRDefault="00865185" w:rsidP="00865185">
      <w:pPr>
        <w:pStyle w:val="Akapitzlist"/>
        <w:numPr>
          <w:ilvl w:val="1"/>
          <w:numId w:val="2"/>
        </w:numPr>
      </w:pPr>
      <w:r>
        <w:t>powtarzalność lub okres wykorzystania (pkt. 3 karty).</w:t>
      </w:r>
    </w:p>
    <w:p w:rsidR="00865185" w:rsidRDefault="00865185" w:rsidP="00865185">
      <w:pPr>
        <w:pStyle w:val="Akapitzlist"/>
        <w:numPr>
          <w:ilvl w:val="0"/>
          <w:numId w:val="2"/>
        </w:numPr>
      </w:pPr>
      <w:r>
        <w:t>Pomijane są lata oddziaływania aplikacji produktu (jest to pkt. 6, karty).</w:t>
      </w:r>
    </w:p>
    <w:p w:rsidR="00865185" w:rsidRDefault="00865185" w:rsidP="00865185">
      <w:pPr>
        <w:pStyle w:val="Akapitzlist"/>
        <w:numPr>
          <w:ilvl w:val="0"/>
          <w:numId w:val="2"/>
        </w:numPr>
      </w:pPr>
      <w:r>
        <w:t>Potwierdzanie aplikacji produktu przez osoby nieuprawnione do reprezentacji podmiotu potwierdzającego aplikację (pkt 10. karty).</w:t>
      </w:r>
    </w:p>
    <w:p w:rsidR="00865185" w:rsidRDefault="00865185" w:rsidP="00865185">
      <w:pPr>
        <w:pStyle w:val="Akapitzlist"/>
        <w:numPr>
          <w:ilvl w:val="0"/>
          <w:numId w:val="2"/>
        </w:numPr>
      </w:pPr>
      <w:r>
        <w:t>Pomijanie daty przy podpisie osoby potwierdzającej aplikację produktu (pkt 10. karty).</w:t>
      </w:r>
    </w:p>
    <w:p w:rsidR="00865185" w:rsidRDefault="00865185" w:rsidP="00865185">
      <w:r>
        <w:t>Osobną sprawą jest pkt 5. Forma Prawna Przekazania Produktu</w:t>
      </w:r>
      <w:r w:rsidR="0074349F">
        <w:t>. Na stronach systemu POLON przeczytać możemy, że przykładowe wpisy w tym punkcie to:</w:t>
      </w:r>
    </w:p>
    <w:p w:rsidR="0074349F" w:rsidRDefault="0074349F" w:rsidP="0074349F">
      <w:r>
        <w:t>•</w:t>
      </w:r>
      <w:r>
        <w:tab/>
        <w:t>umowa o wykonanie pracy badawczej nr………../data,</w:t>
      </w:r>
      <w:r>
        <w:br/>
        <w:t>•</w:t>
      </w:r>
      <w:r>
        <w:tab/>
        <w:t>zlecenie nr…../data, - raport z badań nr ……/data,</w:t>
      </w:r>
      <w:r>
        <w:br/>
        <w:t>•</w:t>
      </w:r>
      <w:r>
        <w:tab/>
        <w:t>sprawozdanie z badań nr…./data,</w:t>
      </w:r>
      <w:r>
        <w:br/>
        <w:t>•</w:t>
      </w:r>
      <w:r>
        <w:tab/>
        <w:t>dokument przekazania próbek (protokół)……………data,</w:t>
      </w:r>
      <w:r>
        <w:br/>
        <w:t>•</w:t>
      </w:r>
      <w:r>
        <w:tab/>
        <w:t>protokół odbioru……../data,</w:t>
      </w:r>
      <w:r>
        <w:br/>
        <w:t>•</w:t>
      </w:r>
      <w:r>
        <w:tab/>
        <w:t>umowa konsorcjum nr……./data,</w:t>
      </w:r>
      <w:bookmarkStart w:id="0" w:name="_GoBack"/>
      <w:bookmarkEnd w:id="0"/>
      <w:r>
        <w:br/>
        <w:t>•</w:t>
      </w:r>
      <w:r>
        <w:tab/>
        <w:t>umowa o współpracy nr…………./data.</w:t>
      </w:r>
    </w:p>
    <w:p w:rsidR="0074349F" w:rsidRDefault="0074349F" w:rsidP="0074349F"/>
    <w:p w:rsidR="0074349F" w:rsidRDefault="0074349F" w:rsidP="0074349F">
      <w:r>
        <w:t>Można przypuszczać, że przy następnej parametryzacji proponowane wcześniej sformułowanie „udostępnienie wiedzy i umiejętności na rzecz otoczenia społeczno-gospodarczego” okaże się niewystarczające.</w:t>
      </w:r>
    </w:p>
    <w:p w:rsidR="0074349F" w:rsidRDefault="0074349F" w:rsidP="0074349F">
      <w:r>
        <w:t xml:space="preserve">Współpracując ze środowiskiem zewnętrznym, należy zatem zadbać o formalizację tej współpracy. </w:t>
      </w:r>
    </w:p>
    <w:p w:rsidR="0074349F" w:rsidRDefault="0074349F" w:rsidP="0074349F">
      <w:r>
        <w:t>Biuro Współpracy z Gospodarką chętnie udzieli informacji, czy Uniwersytet posiada już z danym podmiotem umowę, a jeśli nie, pomoże takie porozumienie zawiązać.</w:t>
      </w:r>
    </w:p>
    <w:p w:rsidR="0074349F" w:rsidRDefault="0074349F" w:rsidP="0074349F"/>
    <w:p w:rsidR="00865185" w:rsidRDefault="00865185" w:rsidP="00865185"/>
    <w:sectPr w:rsidR="008651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D0" w:rsidRDefault="005D37D0" w:rsidP="005D37D0">
      <w:pPr>
        <w:spacing w:after="0" w:line="240" w:lineRule="auto"/>
      </w:pPr>
      <w:r>
        <w:separator/>
      </w:r>
    </w:p>
  </w:endnote>
  <w:endnote w:type="continuationSeparator" w:id="0">
    <w:p w:rsidR="005D37D0" w:rsidRDefault="005D37D0" w:rsidP="005D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D0" w:rsidRDefault="005D37D0" w:rsidP="005D37D0">
      <w:pPr>
        <w:spacing w:after="0" w:line="240" w:lineRule="auto"/>
      </w:pPr>
      <w:r>
        <w:separator/>
      </w:r>
    </w:p>
  </w:footnote>
  <w:footnote w:type="continuationSeparator" w:id="0">
    <w:p w:rsidR="005D37D0" w:rsidRDefault="005D37D0" w:rsidP="005D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D0" w:rsidRDefault="005D37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-118110</wp:posOffset>
          </wp:positionH>
          <wp:positionV relativeFrom="page">
            <wp:posOffset>180340</wp:posOffset>
          </wp:positionV>
          <wp:extent cx="6184265" cy="729615"/>
          <wp:effectExtent l="0" t="0" r="6985" b="0"/>
          <wp:wrapTopAndBottom/>
          <wp:docPr id="2" name="Obraz 2" descr="b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26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1" name="Obraz 1" descr="biuro-wsp-z-gosp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uro-wsp-z-gosp_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9CE"/>
    <w:multiLevelType w:val="hybridMultilevel"/>
    <w:tmpl w:val="8FAE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5A53"/>
    <w:multiLevelType w:val="hybridMultilevel"/>
    <w:tmpl w:val="EB2441FC"/>
    <w:lvl w:ilvl="0" w:tplc="9F8AF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85"/>
    <w:rsid w:val="005D37D0"/>
    <w:rsid w:val="0074349F"/>
    <w:rsid w:val="007B55A3"/>
    <w:rsid w:val="008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7D0"/>
  </w:style>
  <w:style w:type="paragraph" w:styleId="Stopka">
    <w:name w:val="footer"/>
    <w:basedOn w:val="Normalny"/>
    <w:link w:val="StopkaZnak"/>
    <w:uiPriority w:val="99"/>
    <w:unhideWhenUsed/>
    <w:rsid w:val="005D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7D0"/>
  </w:style>
  <w:style w:type="paragraph" w:styleId="Stopka">
    <w:name w:val="footer"/>
    <w:basedOn w:val="Normalny"/>
    <w:link w:val="StopkaZnak"/>
    <w:uiPriority w:val="99"/>
    <w:unhideWhenUsed/>
    <w:rsid w:val="005D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</dc:creator>
  <cp:lastModifiedBy>Jacek Nowak</cp:lastModifiedBy>
  <cp:revision>2</cp:revision>
  <dcterms:created xsi:type="dcterms:W3CDTF">2018-03-30T10:24:00Z</dcterms:created>
  <dcterms:modified xsi:type="dcterms:W3CDTF">2018-03-30T10:24:00Z</dcterms:modified>
</cp:coreProperties>
</file>